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255D" w14:textId="509E2D03" w:rsidR="00BC43E2" w:rsidRPr="001A1F9A" w:rsidRDefault="000327D8" w:rsidP="001A1F9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76"/>
          <w:tab w:val="left" w:pos="6381"/>
          <w:tab w:val="left" w:pos="7799"/>
          <w:tab w:val="left" w:pos="8508"/>
          <w:tab w:val="left" w:pos="8931"/>
          <w:tab w:val="left" w:pos="9217"/>
        </w:tabs>
        <w:spacing w:after="12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8A2625">
        <w:rPr>
          <w:rFonts w:ascii="Calibri" w:hAnsi="Calibri" w:cs="Calibri"/>
          <w:color w:val="000000" w:themeColor="text1"/>
          <w:sz w:val="20"/>
          <w:szCs w:val="20"/>
        </w:rPr>
        <w:t xml:space="preserve">Informacja prasowa </w:t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ab/>
        <w:t xml:space="preserve">     </w:t>
      </w:r>
      <w:r w:rsidR="00C23C9E" w:rsidRPr="008A2625">
        <w:rPr>
          <w:rFonts w:ascii="Calibri" w:hAnsi="Calibri" w:cs="Calibri"/>
          <w:color w:val="000000" w:themeColor="text1"/>
          <w:sz w:val="20"/>
          <w:szCs w:val="20"/>
        </w:rPr>
        <w:t xml:space="preserve">             </w:t>
      </w:r>
      <w:r w:rsidR="008A2625">
        <w:rPr>
          <w:rFonts w:ascii="Calibri" w:hAnsi="Calibri" w:cs="Calibri"/>
          <w:color w:val="000000" w:themeColor="text1"/>
          <w:sz w:val="20"/>
          <w:szCs w:val="20"/>
        </w:rPr>
        <w:t xml:space="preserve">       </w:t>
      </w:r>
      <w:r w:rsidR="00C23C9E" w:rsidRPr="008A262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454E3E">
        <w:rPr>
          <w:rFonts w:ascii="Calibri" w:hAnsi="Calibri" w:cs="Calibri"/>
          <w:color w:val="000000" w:themeColor="text1"/>
          <w:sz w:val="20"/>
          <w:szCs w:val="20"/>
        </w:rPr>
        <w:t xml:space="preserve"> Lublin</w:t>
      </w:r>
      <w:r w:rsidR="003F3048" w:rsidRPr="008A2625">
        <w:rPr>
          <w:rFonts w:ascii="Calibri" w:hAnsi="Calibri" w:cs="Calibri"/>
          <w:color w:val="000000" w:themeColor="text1"/>
          <w:sz w:val="20"/>
          <w:szCs w:val="20"/>
        </w:rPr>
        <w:t>,</w:t>
      </w:r>
      <w:r w:rsidR="008235D4" w:rsidRPr="008A262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C35365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7E5E5C">
        <w:rPr>
          <w:rFonts w:ascii="Calibri" w:hAnsi="Calibri" w:cs="Calibri"/>
          <w:color w:val="000000" w:themeColor="text1"/>
          <w:sz w:val="20"/>
          <w:szCs w:val="20"/>
        </w:rPr>
        <w:t>3</w:t>
      </w:r>
      <w:r w:rsidR="008235D4" w:rsidRPr="008A262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3C7557">
        <w:rPr>
          <w:rFonts w:ascii="Calibri" w:hAnsi="Calibri" w:cs="Calibri"/>
          <w:color w:val="000000" w:themeColor="text1"/>
          <w:sz w:val="20"/>
          <w:szCs w:val="20"/>
        </w:rPr>
        <w:t>sierpnia</w:t>
      </w:r>
      <w:r w:rsidR="008235D4" w:rsidRPr="008A262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>202</w:t>
      </w:r>
      <w:r w:rsidR="00110212" w:rsidRPr="008A2625"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</w:p>
    <w:p w14:paraId="41D85E59" w14:textId="77777777" w:rsidR="00A747AE" w:rsidRPr="00A747AE" w:rsidRDefault="00A747AE" w:rsidP="008A2625">
      <w:pPr>
        <w:pStyle w:val="Bezformatowania"/>
        <w:rPr>
          <w:rFonts w:cstheme="minorHAnsi"/>
        </w:rPr>
      </w:pPr>
    </w:p>
    <w:p w14:paraId="064FEBC9" w14:textId="1A8C721F" w:rsidR="0014514E" w:rsidRPr="00CD272B" w:rsidRDefault="003C7557" w:rsidP="00A747AE">
      <w:pPr>
        <w:pStyle w:val="Default"/>
        <w:jc w:val="center"/>
        <w:rPr>
          <w:rFonts w:asciiTheme="minorHAnsi" w:eastAsia="ヒラギノ角ゴ Pro W3" w:hAnsiTheme="minorHAnsi" w:cstheme="minorHAnsi"/>
          <w:b/>
          <w:bCs/>
          <w:sz w:val="22"/>
          <w:szCs w:val="20"/>
        </w:rPr>
      </w:pPr>
      <w:r w:rsidRPr="00CD272B">
        <w:rPr>
          <w:rFonts w:asciiTheme="minorHAnsi" w:eastAsia="ヒラギノ角ゴ Pro W3" w:hAnsiTheme="minorHAnsi" w:cstheme="minorHAnsi"/>
          <w:b/>
          <w:bCs/>
          <w:sz w:val="22"/>
          <w:szCs w:val="20"/>
        </w:rPr>
        <w:t xml:space="preserve">Medical Inventi </w:t>
      </w:r>
      <w:r w:rsidR="00F14D4A">
        <w:rPr>
          <w:rFonts w:asciiTheme="minorHAnsi" w:eastAsia="ヒラギノ角ゴ Pro W3" w:hAnsiTheme="minorHAnsi" w:cstheme="minorHAnsi"/>
          <w:b/>
          <w:bCs/>
          <w:sz w:val="22"/>
          <w:szCs w:val="20"/>
        </w:rPr>
        <w:t>jedną z trzech polskich</w:t>
      </w:r>
      <w:r w:rsidR="00EB3A4C">
        <w:rPr>
          <w:rFonts w:asciiTheme="minorHAnsi" w:eastAsia="ヒラギノ角ゴ Pro W3" w:hAnsiTheme="minorHAnsi" w:cstheme="minorHAnsi"/>
          <w:b/>
          <w:bCs/>
          <w:sz w:val="22"/>
          <w:szCs w:val="20"/>
        </w:rPr>
        <w:t xml:space="preserve"> firm na</w:t>
      </w:r>
      <w:r w:rsidRPr="00CD272B">
        <w:rPr>
          <w:rFonts w:asciiTheme="minorHAnsi" w:eastAsia="ヒラギノ角ゴ Pro W3" w:hAnsiTheme="minorHAnsi" w:cstheme="minorHAnsi"/>
          <w:b/>
          <w:bCs/>
          <w:sz w:val="22"/>
          <w:szCs w:val="20"/>
        </w:rPr>
        <w:t xml:space="preserve"> Medical Philippines EXPO 2022</w:t>
      </w:r>
    </w:p>
    <w:p w14:paraId="0A4DCEFC" w14:textId="77777777" w:rsidR="00BC43E2" w:rsidRPr="00CD272B" w:rsidRDefault="00BC43E2" w:rsidP="00DC2F9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11CF25" w14:textId="13D8A8C4" w:rsidR="00F83CB9" w:rsidRPr="00EB3A4C" w:rsidRDefault="001A7897" w:rsidP="007042CA">
      <w:pPr>
        <w:pStyle w:val="Bezformatowania"/>
        <w:spacing w:line="276" w:lineRule="auto"/>
        <w:jc w:val="both"/>
        <w:rPr>
          <w:rFonts w:cstheme="minorHAnsi"/>
          <w:b/>
          <w:bCs/>
          <w:szCs w:val="22"/>
        </w:rPr>
      </w:pPr>
      <w:r w:rsidRPr="00CD272B">
        <w:rPr>
          <w:rFonts w:cstheme="minorHAnsi"/>
          <w:b/>
          <w:bCs/>
          <w:szCs w:val="22"/>
        </w:rPr>
        <w:t>Medical Inve</w:t>
      </w:r>
      <w:r w:rsidR="00AF5409">
        <w:rPr>
          <w:rFonts w:cstheme="minorHAnsi"/>
          <w:b/>
          <w:bCs/>
          <w:szCs w:val="22"/>
        </w:rPr>
        <w:t>n</w:t>
      </w:r>
      <w:r w:rsidRPr="00CD272B">
        <w:rPr>
          <w:rFonts w:cstheme="minorHAnsi"/>
          <w:b/>
          <w:bCs/>
          <w:szCs w:val="22"/>
        </w:rPr>
        <w:t>ti, spółka biotechnologiczna zajmująca się komercjalizacją badań naukowych w profilaktyce oraz ochronie zdrowia</w:t>
      </w:r>
      <w:r w:rsidR="00EB3A4C">
        <w:rPr>
          <w:rFonts w:cstheme="minorHAnsi"/>
          <w:b/>
          <w:bCs/>
          <w:szCs w:val="22"/>
        </w:rPr>
        <w:t>,</w:t>
      </w:r>
      <w:r w:rsidRPr="00CD272B">
        <w:rPr>
          <w:rFonts w:cstheme="minorHAnsi"/>
          <w:b/>
          <w:bCs/>
          <w:szCs w:val="22"/>
        </w:rPr>
        <w:t xml:space="preserve"> została </w:t>
      </w:r>
      <w:r w:rsidR="00D64B53" w:rsidRPr="00CD272B">
        <w:rPr>
          <w:rFonts w:cstheme="minorHAnsi"/>
          <w:b/>
          <w:bCs/>
          <w:szCs w:val="22"/>
        </w:rPr>
        <w:t>zaproszona przez Polską Agencję Inwestycji i Handlu (PAIH) do udziału w</w:t>
      </w:r>
      <w:r w:rsidR="007B05A4">
        <w:rPr>
          <w:rFonts w:cstheme="minorHAnsi"/>
          <w:b/>
          <w:bCs/>
          <w:szCs w:val="22"/>
        </w:rPr>
        <w:t> </w:t>
      </w:r>
      <w:proofErr w:type="spellStart"/>
      <w:r w:rsidR="00D64B53" w:rsidRPr="00CD272B">
        <w:rPr>
          <w:rFonts w:cstheme="minorHAnsi"/>
          <w:b/>
          <w:bCs/>
          <w:szCs w:val="22"/>
        </w:rPr>
        <w:t>Medical</w:t>
      </w:r>
      <w:proofErr w:type="spellEnd"/>
      <w:r w:rsidR="00D64B53" w:rsidRPr="00CD272B">
        <w:rPr>
          <w:rFonts w:cstheme="minorHAnsi"/>
          <w:b/>
          <w:bCs/>
          <w:szCs w:val="22"/>
        </w:rPr>
        <w:t xml:space="preserve"> </w:t>
      </w:r>
      <w:proofErr w:type="spellStart"/>
      <w:r w:rsidR="00D64B53" w:rsidRPr="00CD272B">
        <w:rPr>
          <w:rFonts w:cstheme="minorHAnsi"/>
          <w:b/>
          <w:bCs/>
          <w:szCs w:val="22"/>
        </w:rPr>
        <w:t>Philippines</w:t>
      </w:r>
      <w:proofErr w:type="spellEnd"/>
      <w:r w:rsidR="00D64B53" w:rsidRPr="00CD272B">
        <w:rPr>
          <w:rFonts w:cstheme="minorHAnsi"/>
          <w:b/>
          <w:bCs/>
          <w:szCs w:val="22"/>
        </w:rPr>
        <w:t xml:space="preserve"> EXPO 2022. </w:t>
      </w:r>
      <w:r w:rsidR="00EB3A4C">
        <w:rPr>
          <w:rFonts w:cstheme="minorHAnsi"/>
          <w:b/>
          <w:bCs/>
          <w:szCs w:val="22"/>
        </w:rPr>
        <w:t>Lubelska spółka</w:t>
      </w:r>
      <w:r w:rsidR="00D64B53" w:rsidRPr="00CD272B">
        <w:rPr>
          <w:rFonts w:cstheme="minorHAnsi"/>
          <w:b/>
          <w:bCs/>
          <w:szCs w:val="22"/>
        </w:rPr>
        <w:t xml:space="preserve"> jest jednym z trzech polskich przedsiębiorstw</w:t>
      </w:r>
      <w:r w:rsidR="00825DC7" w:rsidRPr="00CD272B">
        <w:rPr>
          <w:rFonts w:cstheme="minorHAnsi"/>
          <w:b/>
          <w:bCs/>
          <w:szCs w:val="22"/>
        </w:rPr>
        <w:t xml:space="preserve"> medycznych</w:t>
      </w:r>
      <w:r w:rsidR="00D56132">
        <w:rPr>
          <w:rFonts w:cstheme="minorHAnsi"/>
          <w:b/>
          <w:bCs/>
          <w:szCs w:val="22"/>
        </w:rPr>
        <w:t>, które zakwalifikowały się do obecności na polskim stoisku narodowym</w:t>
      </w:r>
      <w:r w:rsidR="004E3B9A">
        <w:rPr>
          <w:rFonts w:cstheme="minorHAnsi"/>
          <w:b/>
          <w:bCs/>
          <w:szCs w:val="22"/>
        </w:rPr>
        <w:t>.</w:t>
      </w:r>
      <w:r w:rsidR="00D56132">
        <w:rPr>
          <w:rFonts w:cstheme="minorHAnsi"/>
          <w:b/>
          <w:bCs/>
          <w:szCs w:val="22"/>
        </w:rPr>
        <w:t xml:space="preserve"> </w:t>
      </w:r>
      <w:r w:rsidR="004E3B9A">
        <w:rPr>
          <w:rFonts w:cstheme="minorHAnsi"/>
          <w:b/>
          <w:bCs/>
          <w:szCs w:val="22"/>
        </w:rPr>
        <w:t>Targi</w:t>
      </w:r>
      <w:r w:rsidR="00A533B8">
        <w:rPr>
          <w:rFonts w:cstheme="minorHAnsi"/>
          <w:b/>
          <w:bCs/>
          <w:szCs w:val="22"/>
        </w:rPr>
        <w:t>, w trakcie których Medical Inventi</w:t>
      </w:r>
      <w:r w:rsidR="00A533B8" w:rsidRPr="00CD272B">
        <w:rPr>
          <w:rFonts w:cstheme="minorHAnsi"/>
          <w:b/>
          <w:bCs/>
          <w:szCs w:val="22"/>
        </w:rPr>
        <w:t xml:space="preserve"> </w:t>
      </w:r>
      <w:r w:rsidR="00A533B8">
        <w:rPr>
          <w:rFonts w:cstheme="minorHAnsi"/>
          <w:b/>
          <w:bCs/>
          <w:szCs w:val="22"/>
        </w:rPr>
        <w:t xml:space="preserve">zaprezentuje </w:t>
      </w:r>
      <w:r w:rsidR="00A533B8" w:rsidRPr="00CD272B">
        <w:rPr>
          <w:rFonts w:cstheme="minorHAnsi"/>
          <w:b/>
          <w:bCs/>
          <w:szCs w:val="22"/>
        </w:rPr>
        <w:t xml:space="preserve">swój flagowy produkt </w:t>
      </w:r>
      <w:r w:rsidR="00A533B8">
        <w:rPr>
          <w:rFonts w:cstheme="minorHAnsi"/>
          <w:b/>
          <w:bCs/>
          <w:szCs w:val="22"/>
        </w:rPr>
        <w:t>–</w:t>
      </w:r>
      <w:r w:rsidR="00A533B8" w:rsidRPr="00CD272B">
        <w:rPr>
          <w:rFonts w:cstheme="minorHAnsi"/>
          <w:b/>
          <w:bCs/>
          <w:szCs w:val="22"/>
        </w:rPr>
        <w:t xml:space="preserve"> FlexiOss®</w:t>
      </w:r>
      <w:r w:rsidR="00A533B8">
        <w:rPr>
          <w:rFonts w:cstheme="minorHAnsi"/>
          <w:b/>
          <w:bCs/>
          <w:szCs w:val="22"/>
        </w:rPr>
        <w:t xml:space="preserve">, </w:t>
      </w:r>
      <w:r w:rsidR="00D56132">
        <w:rPr>
          <w:rFonts w:cstheme="minorHAnsi"/>
          <w:b/>
          <w:bCs/>
          <w:szCs w:val="22"/>
        </w:rPr>
        <w:t xml:space="preserve">odbędą się w </w:t>
      </w:r>
      <w:r w:rsidR="00A533B8">
        <w:rPr>
          <w:rFonts w:cstheme="minorHAnsi"/>
          <w:b/>
          <w:bCs/>
          <w:szCs w:val="22"/>
        </w:rPr>
        <w:t xml:space="preserve">dniach </w:t>
      </w:r>
      <w:r w:rsidR="00D56132">
        <w:rPr>
          <w:rFonts w:cstheme="minorHAnsi"/>
          <w:b/>
          <w:bCs/>
          <w:szCs w:val="22"/>
        </w:rPr>
        <w:t>24-26 sierpnia</w:t>
      </w:r>
      <w:r w:rsidR="00825DC7" w:rsidRPr="00CD272B">
        <w:rPr>
          <w:rFonts w:cstheme="minorHAnsi"/>
          <w:b/>
          <w:bCs/>
          <w:szCs w:val="22"/>
        </w:rPr>
        <w:t>.</w:t>
      </w:r>
    </w:p>
    <w:p w14:paraId="3DA0D74A" w14:textId="2C24B82E" w:rsidR="007923E7" w:rsidRPr="00CC530B" w:rsidRDefault="00C35365" w:rsidP="007923E7">
      <w:pPr>
        <w:spacing w:before="240" w:after="240" w:line="276" w:lineRule="auto"/>
        <w:jc w:val="both"/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>- Ekspansja naszego produktu</w:t>
      </w:r>
      <w:r w:rsidR="00DE3A8D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 na </w:t>
      </w:r>
      <w:r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rynki </w:t>
      </w:r>
      <w:r w:rsidR="00DE3A8D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azjatyckie jest </w:t>
      </w:r>
      <w:r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jednym z głównych elementów </w:t>
      </w:r>
      <w:r w:rsidR="00DE3A8D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>strategii naszej firmy.</w:t>
      </w:r>
      <w:r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 Dzięki udziałowi</w:t>
      </w:r>
      <w:r w:rsidR="00EB3A4C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 w </w:t>
      </w:r>
      <w:proofErr w:type="spellStart"/>
      <w:r w:rsidRPr="00C35365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>Medical</w:t>
      </w:r>
      <w:proofErr w:type="spellEnd"/>
      <w:r w:rsidRPr="00C35365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C35365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>Philippines</w:t>
      </w:r>
      <w:proofErr w:type="spellEnd"/>
      <w:r w:rsidRPr="00C35365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 EXPO 2022</w:t>
      </w:r>
      <w:r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 mamy okazję pokazać „sztuczną kość” nowym odbiorcom. Zaproszenie od </w:t>
      </w:r>
      <w:r w:rsidRPr="00C35365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zagranicznego biura Polskiej Agencji Inwestycji i Handlu </w:t>
      </w:r>
      <w:r w:rsidR="00133BA2" w:rsidRPr="00CD272B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>utwierdza nas w przekonaniu, że</w:t>
      </w:r>
      <w:r w:rsidR="005A1B18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 flagowy produkt</w:t>
      </w:r>
      <w:r w:rsidR="00DE3A8D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DE3A8D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>Medical</w:t>
      </w:r>
      <w:proofErr w:type="spellEnd"/>
      <w:r w:rsidR="00DE3A8D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DE3A8D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>Inventi</w:t>
      </w:r>
      <w:proofErr w:type="spellEnd"/>
      <w:r w:rsidR="005A1B18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 zyskuje </w:t>
      </w:r>
      <w:r w:rsidR="00DE3A8D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globalne </w:t>
      </w:r>
      <w:r w:rsidR="005A1B18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>uznanie</w:t>
      </w:r>
      <w:r w:rsidR="00DE3A8D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. </w:t>
      </w:r>
      <w:r w:rsidR="00113C57" w:rsidRPr="00CD272B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>Co ważne</w:t>
      </w:r>
      <w:r w:rsidR="00EB3A4C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>,</w:t>
      </w:r>
      <w:r w:rsidR="00113C57" w:rsidRPr="00CD272B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 na </w:t>
      </w:r>
      <w:r w:rsidR="00DE3A8D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tych </w:t>
      </w:r>
      <w:r w:rsidR="00113C57" w:rsidRPr="00CD272B">
        <w:rPr>
          <w:rFonts w:asciiTheme="minorHAnsi" w:eastAsia="ヒラギノ角ゴ Pro W3" w:hAnsiTheme="minorHAnsi" w:cstheme="minorHAnsi"/>
          <w:i/>
          <w:iCs/>
          <w:color w:val="000000"/>
          <w:sz w:val="22"/>
          <w:szCs w:val="22"/>
        </w:rPr>
        <w:t xml:space="preserve">targach zaprezentujemy nie tylko, </w:t>
      </w:r>
      <w:proofErr w:type="spellStart"/>
      <w:r w:rsidR="00113C57" w:rsidRPr="00CD272B">
        <w:rPr>
          <w:rFonts w:asciiTheme="minorHAnsi" w:hAnsiTheme="minorHAnsi" w:cstheme="minorHAnsi"/>
          <w:sz w:val="22"/>
          <w:szCs w:val="22"/>
        </w:rPr>
        <w:t>FlexiOss</w:t>
      </w:r>
      <w:proofErr w:type="spellEnd"/>
      <w:r w:rsidR="00113C57" w:rsidRPr="00CD272B">
        <w:rPr>
          <w:rFonts w:asciiTheme="minorHAnsi" w:hAnsiTheme="minorHAnsi" w:cstheme="minorHAnsi"/>
          <w:sz w:val="22"/>
          <w:szCs w:val="22"/>
        </w:rPr>
        <w:t xml:space="preserve">®, ale również </w:t>
      </w:r>
      <w:proofErr w:type="spellStart"/>
      <w:r w:rsidR="007E32B2" w:rsidRPr="00CD272B">
        <w:rPr>
          <w:rFonts w:asciiTheme="minorHAnsi" w:hAnsiTheme="minorHAnsi" w:cstheme="minorHAnsi"/>
          <w:sz w:val="22"/>
          <w:szCs w:val="22"/>
        </w:rPr>
        <w:t>FlexiOss®Dent</w:t>
      </w:r>
      <w:proofErr w:type="spellEnd"/>
      <w:r w:rsidR="007E32B2" w:rsidRPr="00CD272B">
        <w:rPr>
          <w:rFonts w:asciiTheme="minorHAnsi" w:hAnsiTheme="minorHAnsi" w:cstheme="minorHAnsi"/>
          <w:sz w:val="22"/>
          <w:szCs w:val="22"/>
        </w:rPr>
        <w:t xml:space="preserve"> oraz </w:t>
      </w:r>
      <w:proofErr w:type="spellStart"/>
      <w:r w:rsidR="007E32B2" w:rsidRPr="00CD272B">
        <w:rPr>
          <w:rFonts w:asciiTheme="minorHAnsi" w:hAnsiTheme="minorHAnsi" w:cstheme="minorHAnsi"/>
          <w:sz w:val="22"/>
          <w:szCs w:val="22"/>
        </w:rPr>
        <w:t>FlexiOss®Vet</w:t>
      </w:r>
      <w:proofErr w:type="spellEnd"/>
      <w:r w:rsidR="00DE3A8D">
        <w:rPr>
          <w:rFonts w:asciiTheme="minorHAnsi" w:hAnsiTheme="minorHAnsi" w:cstheme="minorHAnsi"/>
          <w:sz w:val="22"/>
          <w:szCs w:val="22"/>
        </w:rPr>
        <w:t xml:space="preserve">, które są dedykowane </w:t>
      </w:r>
      <w:r w:rsidR="00DD1EFF">
        <w:rPr>
          <w:rFonts w:asciiTheme="minorHAnsi" w:hAnsiTheme="minorHAnsi" w:cstheme="minorHAnsi"/>
          <w:sz w:val="22"/>
          <w:szCs w:val="22"/>
        </w:rPr>
        <w:t xml:space="preserve">odpowiednio – </w:t>
      </w:r>
      <w:r w:rsidR="00DE3A8D">
        <w:rPr>
          <w:rFonts w:asciiTheme="minorHAnsi" w:hAnsiTheme="minorHAnsi" w:cstheme="minorHAnsi"/>
          <w:sz w:val="22"/>
          <w:szCs w:val="22"/>
        </w:rPr>
        <w:t>stomatologii oraz weterynarii</w:t>
      </w:r>
      <w:r w:rsidR="00CC530B">
        <w:rPr>
          <w:rFonts w:asciiTheme="minorHAnsi" w:hAnsiTheme="minorHAnsi" w:cstheme="minorHAnsi"/>
          <w:sz w:val="22"/>
          <w:szCs w:val="22"/>
        </w:rPr>
        <w:t xml:space="preserve"> -</w:t>
      </w:r>
      <w:r w:rsidR="00DD1E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43E8" w:rsidRPr="00CD27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mówi Maciej Maniecki, </w:t>
      </w:r>
      <w:r w:rsidR="00EB3A4C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B643E8" w:rsidRPr="00CD27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rezes </w:t>
      </w:r>
      <w:r w:rsidR="00EB3A4C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B643E8" w:rsidRPr="00CD272B">
        <w:rPr>
          <w:rFonts w:asciiTheme="minorHAnsi" w:hAnsiTheme="minorHAnsi" w:cstheme="minorHAnsi"/>
          <w:color w:val="000000" w:themeColor="text1"/>
          <w:sz w:val="22"/>
          <w:szCs w:val="22"/>
        </w:rPr>
        <w:t>arządu Medical Inventi.</w:t>
      </w:r>
    </w:p>
    <w:p w14:paraId="2D74B573" w14:textId="48D17D28" w:rsidR="00133BA2" w:rsidRPr="006B3A5F" w:rsidRDefault="00133BA2" w:rsidP="006B3A5F">
      <w:pPr>
        <w:pStyle w:val="Default"/>
        <w:spacing w:line="276" w:lineRule="auto"/>
        <w:jc w:val="both"/>
        <w:rPr>
          <w:sz w:val="22"/>
          <w:szCs w:val="22"/>
        </w:rPr>
      </w:pPr>
      <w:r w:rsidRPr="006B3A5F">
        <w:rPr>
          <w:sz w:val="22"/>
          <w:szCs w:val="22"/>
        </w:rPr>
        <w:t xml:space="preserve">FlexiOss® </w:t>
      </w:r>
      <w:r w:rsidR="00CD272B" w:rsidRPr="006B3A5F">
        <w:rPr>
          <w:sz w:val="22"/>
          <w:szCs w:val="22"/>
        </w:rPr>
        <w:t>to</w:t>
      </w:r>
      <w:r w:rsidRPr="006B3A5F">
        <w:rPr>
          <w:sz w:val="22"/>
          <w:szCs w:val="22"/>
        </w:rPr>
        <w:t xml:space="preserve"> kompozyt kościozastępczy stosowany w ortopedii i traumatologii narządu ruchu, który po wszczepieniu korzystnie integruje się z kością pacjenta wspierając proces odbudowy naturalnej tkanki kostnej. Eliminuje to konieczność powtórnej operacji w celu usunięcia implantu</w:t>
      </w:r>
      <w:r w:rsidR="00CD272B" w:rsidRPr="006B3A5F">
        <w:rPr>
          <w:sz w:val="22"/>
          <w:szCs w:val="22"/>
        </w:rPr>
        <w:t xml:space="preserve">. Aktualnie Medical Inventi pracuje nad wprowadzeniem produktu na </w:t>
      </w:r>
      <w:r w:rsidR="00AF7F2D" w:rsidRPr="006B3A5F">
        <w:rPr>
          <w:sz w:val="22"/>
          <w:szCs w:val="22"/>
        </w:rPr>
        <w:t>globalne rynki.</w:t>
      </w:r>
      <w:r w:rsidR="006B3A5F" w:rsidRPr="006B3A5F">
        <w:rPr>
          <w:sz w:val="22"/>
          <w:szCs w:val="22"/>
        </w:rPr>
        <w:t xml:space="preserve"> Produkt chroni prawnie m.in. europejski patent </w:t>
      </w:r>
      <w:r w:rsidR="006B3A5F" w:rsidRPr="006B3A5F">
        <w:rPr>
          <w:i/>
          <w:iCs/>
          <w:sz w:val="22"/>
          <w:szCs w:val="22"/>
        </w:rPr>
        <w:t>Bioactive composite and process for the production of the bioactive composite</w:t>
      </w:r>
      <w:r w:rsidR="006B3A5F" w:rsidRPr="006B3A5F">
        <w:rPr>
          <w:sz w:val="22"/>
          <w:szCs w:val="22"/>
        </w:rPr>
        <w:t xml:space="preserve">, który gwarantuje aktywną ochronę na terenie Austrii, Hiszpanii, Włoch, Szwajcarii, Niemiec, Francji, Anglii i Irlandii. W czerwcu br. spółka otrzymała dopuszczenie do dystrybucji w Zjednoczonych Emiratach Arabskich, a także na etapie pre-submission złożyła dokumentację do Agencji Żywności i Leków w USA (FDA), </w:t>
      </w:r>
      <w:r w:rsidR="00DD1EFF">
        <w:rPr>
          <w:sz w:val="22"/>
          <w:szCs w:val="22"/>
        </w:rPr>
        <w:t>aby uzyskać możliwość</w:t>
      </w:r>
      <w:r w:rsidR="006B3A5F" w:rsidRPr="006B3A5F">
        <w:rPr>
          <w:sz w:val="22"/>
          <w:szCs w:val="22"/>
        </w:rPr>
        <w:t xml:space="preserve"> sprzedaży w Stanach Zjednoczonych.</w:t>
      </w:r>
    </w:p>
    <w:p w14:paraId="4B9E3F61" w14:textId="041F958F" w:rsidR="00CD272B" w:rsidRPr="00EB3A4C" w:rsidRDefault="00CD272B" w:rsidP="007923E7">
      <w:pPr>
        <w:spacing w:before="24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272B">
        <w:rPr>
          <w:rFonts w:asciiTheme="minorHAnsi" w:hAnsiTheme="minorHAnsi" w:cstheme="minorHAnsi"/>
          <w:sz w:val="22"/>
          <w:szCs w:val="22"/>
        </w:rPr>
        <w:t xml:space="preserve">Medical Philippines </w:t>
      </w:r>
      <w:r w:rsidR="00EB3A4C">
        <w:rPr>
          <w:rFonts w:asciiTheme="minorHAnsi" w:hAnsiTheme="minorHAnsi" w:cstheme="minorHAnsi"/>
          <w:sz w:val="22"/>
          <w:szCs w:val="22"/>
        </w:rPr>
        <w:t>EXPO 2022</w:t>
      </w:r>
      <w:r w:rsidRPr="00CD272B">
        <w:rPr>
          <w:rFonts w:asciiTheme="minorHAnsi" w:hAnsiTheme="minorHAnsi" w:cstheme="minorHAnsi"/>
          <w:sz w:val="22"/>
          <w:szCs w:val="22"/>
        </w:rPr>
        <w:t xml:space="preserve"> to jedyne specjalistyczne targi medyczne, stomatologiczne, farmaceutyczne na </w:t>
      </w:r>
      <w:r w:rsidR="00EB3A4C" w:rsidRPr="00CD272B">
        <w:rPr>
          <w:rFonts w:asciiTheme="minorHAnsi" w:hAnsiTheme="minorHAnsi" w:cstheme="minorHAnsi"/>
          <w:sz w:val="22"/>
          <w:szCs w:val="22"/>
        </w:rPr>
        <w:t>Filipinach</w:t>
      </w:r>
      <w:r w:rsidRPr="00CD272B">
        <w:rPr>
          <w:rFonts w:asciiTheme="minorHAnsi" w:hAnsiTheme="minorHAnsi" w:cstheme="minorHAnsi"/>
          <w:sz w:val="22"/>
          <w:szCs w:val="22"/>
        </w:rPr>
        <w:t>.</w:t>
      </w:r>
      <w:r w:rsidR="00F303ED">
        <w:rPr>
          <w:rFonts w:asciiTheme="minorHAnsi" w:hAnsiTheme="minorHAnsi" w:cstheme="minorHAnsi"/>
          <w:sz w:val="22"/>
          <w:szCs w:val="22"/>
        </w:rPr>
        <w:t xml:space="preserve"> W trakcie wydarzenia prezentowane są najnowsze osiągnięcia techniczne </w:t>
      </w:r>
      <w:r w:rsidR="00AF7F2D">
        <w:rPr>
          <w:rFonts w:asciiTheme="minorHAnsi" w:hAnsiTheme="minorHAnsi" w:cstheme="minorHAnsi"/>
          <w:sz w:val="22"/>
          <w:szCs w:val="22"/>
        </w:rPr>
        <w:t>w</w:t>
      </w:r>
      <w:r w:rsidR="007B05A4">
        <w:rPr>
          <w:rFonts w:asciiTheme="minorHAnsi" w:hAnsiTheme="minorHAnsi" w:cstheme="minorHAnsi"/>
          <w:sz w:val="22"/>
          <w:szCs w:val="22"/>
        </w:rPr>
        <w:t xml:space="preserve"> m. in.</w:t>
      </w:r>
      <w:r w:rsidR="00F303ED">
        <w:rPr>
          <w:rFonts w:asciiTheme="minorHAnsi" w:hAnsiTheme="minorHAnsi" w:cstheme="minorHAnsi"/>
          <w:sz w:val="22"/>
          <w:szCs w:val="22"/>
        </w:rPr>
        <w:t xml:space="preserve"> branży medycznej, dentystycznej</w:t>
      </w:r>
      <w:r w:rsidR="00AF7F2D">
        <w:rPr>
          <w:rFonts w:asciiTheme="minorHAnsi" w:hAnsiTheme="minorHAnsi" w:cstheme="minorHAnsi"/>
          <w:sz w:val="22"/>
          <w:szCs w:val="22"/>
        </w:rPr>
        <w:t>,</w:t>
      </w:r>
      <w:r w:rsidR="00F303ED">
        <w:rPr>
          <w:rFonts w:asciiTheme="minorHAnsi" w:hAnsiTheme="minorHAnsi" w:cstheme="minorHAnsi"/>
          <w:sz w:val="22"/>
          <w:szCs w:val="22"/>
        </w:rPr>
        <w:t xml:space="preserve"> farmaceutycznej czy sprzętu laboratoryjnego. Medical Inv</w:t>
      </w:r>
      <w:r w:rsidR="00AF7F2D">
        <w:rPr>
          <w:rFonts w:asciiTheme="minorHAnsi" w:hAnsiTheme="minorHAnsi" w:cstheme="minorHAnsi"/>
          <w:sz w:val="22"/>
          <w:szCs w:val="22"/>
        </w:rPr>
        <w:t>en</w:t>
      </w:r>
      <w:r w:rsidR="00F303ED">
        <w:rPr>
          <w:rFonts w:asciiTheme="minorHAnsi" w:hAnsiTheme="minorHAnsi" w:cstheme="minorHAnsi"/>
          <w:sz w:val="22"/>
          <w:szCs w:val="22"/>
        </w:rPr>
        <w:t>ti będzie jedyną polską spółk</w:t>
      </w:r>
      <w:r w:rsidR="00EB3A4C">
        <w:rPr>
          <w:rFonts w:asciiTheme="minorHAnsi" w:hAnsiTheme="minorHAnsi" w:cstheme="minorHAnsi"/>
          <w:sz w:val="22"/>
          <w:szCs w:val="22"/>
        </w:rPr>
        <w:t>ą</w:t>
      </w:r>
      <w:r w:rsidR="00F303ED">
        <w:rPr>
          <w:rFonts w:asciiTheme="minorHAnsi" w:hAnsiTheme="minorHAnsi" w:cstheme="minorHAnsi"/>
          <w:sz w:val="22"/>
          <w:szCs w:val="22"/>
        </w:rPr>
        <w:t xml:space="preserve">, która w trakcie trwania targów </w:t>
      </w:r>
      <w:r w:rsidR="00F303ED" w:rsidRPr="00F303ED">
        <w:rPr>
          <w:rFonts w:asciiTheme="minorHAnsi" w:hAnsiTheme="minorHAnsi" w:cstheme="minorHAnsi"/>
          <w:sz w:val="22"/>
          <w:szCs w:val="22"/>
        </w:rPr>
        <w:t>zaprezentuje preparat implantacyjny</w:t>
      </w:r>
      <w:r w:rsidR="00F303ED">
        <w:rPr>
          <w:rFonts w:asciiTheme="minorHAnsi" w:hAnsiTheme="minorHAnsi" w:cstheme="minorHAnsi"/>
          <w:sz w:val="22"/>
          <w:szCs w:val="22"/>
        </w:rPr>
        <w:t>.</w:t>
      </w:r>
    </w:p>
    <w:p w14:paraId="6597C24F" w14:textId="27BB4FC2" w:rsidR="00133BA2" w:rsidRDefault="00F14D4A" w:rsidP="0039160A">
      <w:pPr>
        <w:pStyle w:val="Bezformatowania"/>
        <w:spacing w:before="240" w:after="240" w:line="276" w:lineRule="auto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 2023 roku spółka </w:t>
      </w:r>
      <w:r w:rsidRPr="00412DCC">
        <w:rPr>
          <w:rFonts w:cstheme="minorHAnsi"/>
          <w:szCs w:val="22"/>
        </w:rPr>
        <w:t xml:space="preserve">rozważa </w:t>
      </w:r>
      <w:r w:rsidRPr="00F60564">
        <w:rPr>
          <w:rFonts w:cstheme="minorHAnsi"/>
          <w:szCs w:val="22"/>
        </w:rPr>
        <w:t xml:space="preserve">pozyskanie </w:t>
      </w:r>
      <w:r w:rsidRPr="00412DCC">
        <w:rPr>
          <w:rFonts w:cstheme="minorHAnsi"/>
          <w:szCs w:val="22"/>
        </w:rPr>
        <w:t>kapitał</w:t>
      </w:r>
      <w:r w:rsidRPr="00F60564">
        <w:rPr>
          <w:rFonts w:cstheme="minorHAnsi"/>
          <w:szCs w:val="22"/>
        </w:rPr>
        <w:t>u</w:t>
      </w:r>
      <w:r w:rsidRPr="00412DCC">
        <w:rPr>
          <w:rFonts w:cstheme="minorHAnsi"/>
          <w:szCs w:val="22"/>
        </w:rPr>
        <w:t xml:space="preserve"> od inwestorów na dalszy dynamiczny rozwój</w:t>
      </w:r>
      <w:r w:rsidR="0039160A">
        <w:rPr>
          <w:rFonts w:cstheme="minorHAnsi"/>
          <w:szCs w:val="22"/>
        </w:rPr>
        <w:t xml:space="preserve">, a także debiut na rynku </w:t>
      </w:r>
      <w:proofErr w:type="spellStart"/>
      <w:r w:rsidR="0039160A">
        <w:rPr>
          <w:rFonts w:cstheme="minorHAnsi"/>
          <w:szCs w:val="22"/>
        </w:rPr>
        <w:t>NewConnect</w:t>
      </w:r>
      <w:proofErr w:type="spellEnd"/>
      <w:r w:rsidR="0039160A">
        <w:rPr>
          <w:rFonts w:cstheme="minorHAnsi"/>
          <w:szCs w:val="22"/>
        </w:rPr>
        <w:t>.</w:t>
      </w:r>
    </w:p>
    <w:p w14:paraId="6FD9D839" w14:textId="112578CB" w:rsidR="00D043C5" w:rsidRPr="00A747AE" w:rsidRDefault="000327D8" w:rsidP="0064230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747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***</w:t>
      </w:r>
    </w:p>
    <w:p w14:paraId="697693E9" w14:textId="0117C2B8" w:rsidR="000A6AB1" w:rsidRPr="00A747AE" w:rsidRDefault="00046E52" w:rsidP="00BC43E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Medical Inventi</w:t>
      </w:r>
      <w:r w:rsidR="00767422" w:rsidRPr="00A747A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E36203" w:rsidRPr="00A747A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S.A.</w:t>
      </w:r>
      <w:r w:rsidR="00E36203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to spółka biotechnologiczna</w:t>
      </w:r>
      <w:r w:rsidR="00767422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założona</w:t>
      </w:r>
      <w:r w:rsidR="003F5A96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2015</w:t>
      </w:r>
      <w:r w:rsidR="00767422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jako inicjatywa środowiska akademickiego Uniwersytetu Medycznego w Lublinie oraz prywatnego kapitału, w celu komercjalizacji </w:t>
      </w:r>
      <w:r w:rsidR="00E36203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badań naukowych wdrażanych na potrzeby profilaktyki i ochrony zdrowia ludzkiego. Portfolio produktowe </w:t>
      </w:r>
      <w:r w:rsidR="00782696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="00E36203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półki obejmuje biomateriał kościozastępczy </w:t>
      </w:r>
      <w:r w:rsidR="00C05FF8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stosowany w ortopedii </w:t>
      </w:r>
      <w:r w:rsidR="00151CD8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>pod mark</w:t>
      </w:r>
      <w:r w:rsidR="00782696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="00151CD8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FlexiOss®</w:t>
      </w:r>
      <w:r w:rsidR="00C05FF8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stomatologii </w:t>
      </w:r>
      <w:r w:rsidR="00151CD8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 marką FlexiOss®Dent. Wyrób dostępny </w:t>
      </w:r>
      <w:r w:rsidR="00C05FF8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>jest</w:t>
      </w:r>
      <w:r w:rsidR="00151CD8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również jako FlexiOss®Vet do zastosowań weterynaryjnych.</w:t>
      </w:r>
    </w:p>
    <w:p w14:paraId="685684CD" w14:textId="77777777" w:rsidR="000A6AB1" w:rsidRPr="00A747AE" w:rsidRDefault="000A6AB1" w:rsidP="00BC43E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4A70F6C8" w14:textId="77777777" w:rsidR="000A6AB1" w:rsidRPr="007533AB" w:rsidRDefault="000A6AB1" w:rsidP="000A6AB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rPr>
          <w:rFonts w:asciiTheme="minorHAnsi" w:hAnsiTheme="minorHAnsi" w:cstheme="minorHAnsi"/>
          <w:b/>
          <w:bCs/>
          <w:color w:val="000000" w:themeColor="text1"/>
          <w:kern w:val="0"/>
          <w:sz w:val="20"/>
          <w:lang w:eastAsia="en-US"/>
        </w:rPr>
      </w:pPr>
      <w:r w:rsidRPr="007533AB">
        <w:rPr>
          <w:rFonts w:asciiTheme="minorHAnsi" w:hAnsiTheme="minorHAnsi" w:cstheme="minorHAnsi"/>
          <w:b/>
          <w:bCs/>
          <w:color w:val="000000" w:themeColor="text1"/>
          <w:kern w:val="0"/>
          <w:sz w:val="20"/>
          <w:lang w:eastAsia="en-US"/>
        </w:rPr>
        <w:t xml:space="preserve">Dodatkowych informacji udzielają: </w:t>
      </w:r>
    </w:p>
    <w:p w14:paraId="6AB833A4" w14:textId="6215F0D9" w:rsidR="000A6AB1" w:rsidRPr="004D1CE9" w:rsidRDefault="00454E3E" w:rsidP="000A6AB1">
      <w:pPr>
        <w:pStyle w:val="Defaul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D1CE9">
        <w:rPr>
          <w:rFonts w:asciiTheme="minorHAnsi" w:hAnsiTheme="minorHAnsi" w:cstheme="minorHAnsi"/>
          <w:b/>
          <w:bCs/>
          <w:sz w:val="20"/>
          <w:szCs w:val="20"/>
        </w:rPr>
        <w:lastRenderedPageBreak/>
        <w:t>Krzysztof Kleczkowski</w:t>
      </w:r>
      <w:r w:rsidR="000A6AB1" w:rsidRPr="004D1CE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4D1CE9">
        <w:rPr>
          <w:rFonts w:asciiTheme="minorHAnsi" w:hAnsiTheme="minorHAnsi" w:cstheme="minorHAnsi"/>
          <w:b/>
          <w:bCs/>
          <w:sz w:val="20"/>
          <w:szCs w:val="20"/>
        </w:rPr>
        <w:t>Jakub Sobczak</w:t>
      </w:r>
    </w:p>
    <w:p w14:paraId="37A20461" w14:textId="796660F7" w:rsidR="000A6AB1" w:rsidRPr="004D1CE9" w:rsidRDefault="000A6AB1" w:rsidP="000A6AB1">
      <w:pPr>
        <w:pStyle w:val="Normalny1"/>
        <w:spacing w:line="276" w:lineRule="auto"/>
        <w:rPr>
          <w:rFonts w:asciiTheme="minorHAnsi" w:hAnsiTheme="minorHAnsi" w:cstheme="minorHAnsi"/>
          <w:color w:val="auto"/>
          <w:sz w:val="20"/>
          <w:lang w:val="en-US"/>
        </w:rPr>
      </w:pPr>
      <w:r w:rsidRPr="004D1CE9">
        <w:rPr>
          <w:rFonts w:asciiTheme="minorHAnsi" w:hAnsiTheme="minorHAnsi" w:cstheme="minorHAnsi"/>
          <w:color w:val="auto"/>
          <w:sz w:val="20"/>
          <w:lang w:val="en-US"/>
        </w:rPr>
        <w:t>InnerValue Investor Relations</w:t>
      </w:r>
      <w:r w:rsidRPr="004D1CE9">
        <w:rPr>
          <w:rFonts w:asciiTheme="minorHAnsi" w:hAnsiTheme="minorHAnsi" w:cstheme="minorHAnsi"/>
          <w:color w:val="auto"/>
          <w:sz w:val="20"/>
          <w:lang w:val="en-US"/>
        </w:rPr>
        <w:tab/>
      </w:r>
      <w:r w:rsidRPr="004D1CE9">
        <w:rPr>
          <w:rFonts w:asciiTheme="minorHAnsi" w:hAnsiTheme="minorHAnsi" w:cstheme="minorHAnsi"/>
          <w:color w:val="auto"/>
          <w:sz w:val="20"/>
          <w:lang w:val="en-US"/>
        </w:rPr>
        <w:tab/>
      </w:r>
      <w:r w:rsidRPr="004D1CE9">
        <w:rPr>
          <w:rFonts w:asciiTheme="minorHAnsi" w:hAnsiTheme="minorHAnsi" w:cstheme="minorHAnsi"/>
          <w:color w:val="auto"/>
          <w:sz w:val="20"/>
          <w:lang w:val="en-US"/>
        </w:rPr>
        <w:tab/>
      </w:r>
      <w:r w:rsidRPr="004D1CE9">
        <w:rPr>
          <w:rFonts w:asciiTheme="minorHAnsi" w:hAnsiTheme="minorHAnsi" w:cstheme="minorHAnsi"/>
          <w:color w:val="auto"/>
          <w:sz w:val="20"/>
          <w:lang w:val="en-US"/>
        </w:rPr>
        <w:tab/>
      </w:r>
      <w:r w:rsidRPr="004D1CE9">
        <w:rPr>
          <w:rFonts w:asciiTheme="minorHAnsi" w:hAnsiTheme="minorHAnsi" w:cstheme="minorHAnsi"/>
          <w:color w:val="auto"/>
          <w:sz w:val="20"/>
          <w:lang w:val="en-US"/>
        </w:rPr>
        <w:tab/>
      </w:r>
      <w:r w:rsidRPr="004D1CE9">
        <w:rPr>
          <w:rFonts w:asciiTheme="minorHAnsi" w:hAnsiTheme="minorHAnsi" w:cstheme="minorHAnsi"/>
          <w:color w:val="auto"/>
          <w:sz w:val="20"/>
          <w:lang w:val="en-US"/>
        </w:rPr>
        <w:tab/>
      </w:r>
      <w:r w:rsidRPr="004D1CE9">
        <w:rPr>
          <w:rFonts w:asciiTheme="minorHAnsi" w:hAnsiTheme="minorHAnsi" w:cstheme="minorHAnsi"/>
          <w:color w:val="auto"/>
          <w:sz w:val="20"/>
          <w:lang w:val="en-US"/>
        </w:rPr>
        <w:tab/>
        <w:t>InnerValue Investor Relations</w:t>
      </w:r>
    </w:p>
    <w:p w14:paraId="5D8EC2FF" w14:textId="1093EB06" w:rsidR="000A6AB1" w:rsidRPr="004D1CE9" w:rsidRDefault="00000000" w:rsidP="000A6AB1">
      <w:pPr>
        <w:pStyle w:val="Normalny1"/>
        <w:spacing w:line="276" w:lineRule="auto"/>
        <w:rPr>
          <w:rFonts w:asciiTheme="minorHAnsi" w:hAnsiTheme="minorHAnsi" w:cstheme="minorHAnsi"/>
          <w:color w:val="auto"/>
          <w:sz w:val="20"/>
          <w:lang w:val="en-US"/>
        </w:rPr>
      </w:pPr>
      <w:hyperlink r:id="rId7" w:history="1">
        <w:r w:rsidR="00454E3E" w:rsidRPr="004D1CE9">
          <w:rPr>
            <w:rStyle w:val="Hipercze"/>
            <w:rFonts w:asciiTheme="minorHAnsi" w:hAnsiTheme="minorHAnsi" w:cstheme="minorHAnsi"/>
            <w:sz w:val="20"/>
            <w:lang w:val="en-US"/>
          </w:rPr>
          <w:t>k.kleczkowski@innervalue.pl</w:t>
        </w:r>
      </w:hyperlink>
      <w:r w:rsidR="000A6AB1" w:rsidRPr="004D1CE9">
        <w:rPr>
          <w:rFonts w:asciiTheme="minorHAnsi" w:hAnsiTheme="minorHAnsi" w:cstheme="minorHAnsi"/>
          <w:sz w:val="20"/>
          <w:lang w:val="en-US"/>
        </w:rPr>
        <w:tab/>
      </w:r>
      <w:r w:rsidR="000A6AB1" w:rsidRPr="004D1CE9">
        <w:rPr>
          <w:rFonts w:asciiTheme="minorHAnsi" w:hAnsiTheme="minorHAnsi" w:cstheme="minorHAnsi"/>
          <w:sz w:val="20"/>
          <w:lang w:val="en-US"/>
        </w:rPr>
        <w:tab/>
      </w:r>
      <w:r w:rsidR="000A6AB1" w:rsidRPr="004D1CE9">
        <w:rPr>
          <w:rFonts w:asciiTheme="minorHAnsi" w:hAnsiTheme="minorHAnsi" w:cstheme="minorHAnsi"/>
          <w:sz w:val="20"/>
          <w:lang w:val="en-US"/>
        </w:rPr>
        <w:tab/>
      </w:r>
      <w:r w:rsidR="000A6AB1" w:rsidRPr="004D1CE9">
        <w:rPr>
          <w:rFonts w:asciiTheme="minorHAnsi" w:hAnsiTheme="minorHAnsi" w:cstheme="minorHAnsi"/>
          <w:sz w:val="20"/>
          <w:lang w:val="en-US"/>
        </w:rPr>
        <w:tab/>
      </w:r>
      <w:r w:rsidR="000A6AB1" w:rsidRPr="004D1CE9">
        <w:rPr>
          <w:rFonts w:asciiTheme="minorHAnsi" w:hAnsiTheme="minorHAnsi" w:cstheme="minorHAnsi"/>
          <w:sz w:val="20"/>
          <w:lang w:val="en-US"/>
        </w:rPr>
        <w:tab/>
      </w:r>
      <w:r w:rsidR="000A6AB1" w:rsidRPr="004D1CE9">
        <w:rPr>
          <w:rFonts w:asciiTheme="minorHAnsi" w:hAnsiTheme="minorHAnsi" w:cstheme="minorHAnsi"/>
          <w:sz w:val="20"/>
          <w:lang w:val="en-US"/>
        </w:rPr>
        <w:tab/>
      </w:r>
      <w:r w:rsidR="000A6AB1" w:rsidRPr="004D1CE9">
        <w:rPr>
          <w:rFonts w:asciiTheme="minorHAnsi" w:hAnsiTheme="minorHAnsi" w:cstheme="minorHAnsi"/>
          <w:sz w:val="20"/>
          <w:lang w:val="en-US"/>
        </w:rPr>
        <w:tab/>
      </w:r>
      <w:hyperlink r:id="rId8" w:history="1">
        <w:r w:rsidR="004D1CE9" w:rsidRPr="004D1CE9">
          <w:rPr>
            <w:rStyle w:val="Hipercze"/>
            <w:rFonts w:asciiTheme="minorHAnsi" w:hAnsiTheme="minorHAnsi" w:cstheme="minorHAnsi"/>
            <w:sz w:val="20"/>
            <w:lang w:val="en-US"/>
          </w:rPr>
          <w:t>j.sobczak@innervalue.pl</w:t>
        </w:r>
      </w:hyperlink>
      <w:r w:rsidR="000A6AB1" w:rsidRPr="004D1CE9">
        <w:rPr>
          <w:rFonts w:asciiTheme="minorHAnsi" w:hAnsiTheme="minorHAnsi" w:cstheme="minorHAnsi"/>
          <w:sz w:val="20"/>
          <w:lang w:val="en-US"/>
        </w:rPr>
        <w:t xml:space="preserve"> </w:t>
      </w:r>
    </w:p>
    <w:p w14:paraId="6703DF08" w14:textId="21230717" w:rsidR="000C3B35" w:rsidRPr="004D1CE9" w:rsidRDefault="00454E3E" w:rsidP="0084607C">
      <w:pPr>
        <w:rPr>
          <w:rFonts w:asciiTheme="minorHAnsi" w:hAnsiTheme="minorHAnsi" w:cstheme="minorHAnsi"/>
          <w:sz w:val="20"/>
          <w:szCs w:val="20"/>
        </w:rPr>
      </w:pPr>
      <w:r w:rsidRPr="004D1CE9">
        <w:rPr>
          <w:rFonts w:asciiTheme="minorHAnsi" w:hAnsiTheme="minorHAnsi" w:cstheme="minorHAnsi"/>
          <w:sz w:val="20"/>
          <w:szCs w:val="20"/>
        </w:rPr>
        <w:t>+48 533 070 550</w:t>
      </w:r>
      <w:r w:rsidR="0084607C" w:rsidRPr="004D1CE9">
        <w:rPr>
          <w:rFonts w:asciiTheme="minorHAnsi" w:hAnsiTheme="minorHAnsi" w:cstheme="minorHAnsi"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sz w:val="20"/>
          <w:szCs w:val="20"/>
        </w:rPr>
        <w:tab/>
        <w:t>+48</w:t>
      </w:r>
      <w:r w:rsidR="00A747AE" w:rsidRPr="004D1CE9">
        <w:rPr>
          <w:rFonts w:asciiTheme="minorHAnsi" w:hAnsiTheme="minorHAnsi" w:cstheme="minorHAnsi"/>
          <w:sz w:val="20"/>
          <w:szCs w:val="20"/>
        </w:rPr>
        <w:t> </w:t>
      </w:r>
      <w:r w:rsidR="004D1CE9" w:rsidRPr="004D1CE9">
        <w:rPr>
          <w:rFonts w:asciiTheme="minorHAnsi" w:hAnsiTheme="minorHAnsi" w:cstheme="minorHAnsi"/>
          <w:sz w:val="20"/>
          <w:szCs w:val="20"/>
        </w:rPr>
        <w:t>535</w:t>
      </w:r>
      <w:r w:rsidR="00A747AE" w:rsidRPr="004D1CE9">
        <w:rPr>
          <w:rFonts w:asciiTheme="minorHAnsi" w:hAnsiTheme="minorHAnsi" w:cstheme="minorHAnsi"/>
          <w:sz w:val="20"/>
          <w:szCs w:val="20"/>
        </w:rPr>
        <w:t> </w:t>
      </w:r>
      <w:r w:rsidR="004D1CE9" w:rsidRPr="004D1CE9">
        <w:rPr>
          <w:rFonts w:asciiTheme="minorHAnsi" w:hAnsiTheme="minorHAnsi" w:cstheme="minorHAnsi"/>
          <w:sz w:val="20"/>
          <w:szCs w:val="20"/>
        </w:rPr>
        <w:t>668</w:t>
      </w:r>
      <w:r w:rsidR="00A747AE" w:rsidRPr="004D1CE9">
        <w:rPr>
          <w:rFonts w:asciiTheme="minorHAnsi" w:hAnsiTheme="minorHAnsi" w:cstheme="minorHAnsi"/>
          <w:sz w:val="20"/>
          <w:szCs w:val="20"/>
        </w:rPr>
        <w:t xml:space="preserve"> </w:t>
      </w:r>
      <w:r w:rsidR="004D1CE9" w:rsidRPr="004D1CE9">
        <w:rPr>
          <w:rFonts w:asciiTheme="minorHAnsi" w:hAnsiTheme="minorHAnsi" w:cstheme="minorHAnsi"/>
          <w:sz w:val="20"/>
          <w:szCs w:val="20"/>
        </w:rPr>
        <w:t>818</w:t>
      </w:r>
    </w:p>
    <w:sectPr w:rsidR="000C3B35" w:rsidRPr="004D1CE9" w:rsidSect="007B21C3">
      <w:headerReference w:type="default" r:id="rId9"/>
      <w:footerReference w:type="default" r:id="rId10"/>
      <w:pgSz w:w="11906" w:h="16838"/>
      <w:pgMar w:top="2268" w:right="1134" w:bottom="1134" w:left="1134" w:header="992" w:footer="72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5D03" w14:textId="77777777" w:rsidR="000368E9" w:rsidRDefault="000368E9">
      <w:r>
        <w:separator/>
      </w:r>
    </w:p>
  </w:endnote>
  <w:endnote w:type="continuationSeparator" w:id="0">
    <w:p w14:paraId="622487EC" w14:textId="77777777" w:rsidR="000368E9" w:rsidRDefault="0003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3549" w14:textId="77777777" w:rsidR="008379C9" w:rsidRDefault="00000000">
    <w:pPr>
      <w:pStyle w:val="Bezformatowani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42B2" w14:textId="77777777" w:rsidR="000368E9" w:rsidRDefault="000368E9">
      <w:r>
        <w:separator/>
      </w:r>
    </w:p>
  </w:footnote>
  <w:footnote w:type="continuationSeparator" w:id="0">
    <w:p w14:paraId="4FDEEAE0" w14:textId="77777777" w:rsidR="000368E9" w:rsidRDefault="00036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023B" w14:textId="44A2BD45" w:rsidR="008379C9" w:rsidRDefault="00C23C9E">
    <w:pPr>
      <w:pStyle w:val="Nagwek1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both"/>
      <w:rPr>
        <w:rFonts w:ascii="Times New Roman" w:eastAsia="Times New Roman" w:hAnsi="Times New Roman"/>
        <w:color w:val="00000A"/>
        <w:kern w:val="0"/>
        <w:sz w:val="20"/>
      </w:rPr>
    </w:pPr>
    <w:r>
      <w:rPr>
        <w:noProof/>
      </w:rPr>
      <w:drawing>
        <wp:anchor distT="0" distB="7620" distL="114300" distR="114300" simplePos="0" relativeHeight="251659264" behindDoc="1" locked="0" layoutInCell="1" allowOverlap="1" wp14:anchorId="20698C1B" wp14:editId="3243D470">
          <wp:simplePos x="0" y="0"/>
          <wp:positionH relativeFrom="margin">
            <wp:align>right</wp:align>
          </wp:positionH>
          <wp:positionV relativeFrom="paragraph">
            <wp:posOffset>-220708</wp:posOffset>
          </wp:positionV>
          <wp:extent cx="1256665" cy="46736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color w:val="00000A"/>
        <w:kern w:val="0"/>
        <w:sz w:val="20"/>
      </w:rPr>
      <w:drawing>
        <wp:anchor distT="0" distB="0" distL="114300" distR="114300" simplePos="0" relativeHeight="251660288" behindDoc="0" locked="0" layoutInCell="1" allowOverlap="1" wp14:anchorId="27F35401" wp14:editId="66C3B6DE">
          <wp:simplePos x="0" y="0"/>
          <wp:positionH relativeFrom="margin">
            <wp:align>left</wp:align>
          </wp:positionH>
          <wp:positionV relativeFrom="paragraph">
            <wp:posOffset>-339907</wp:posOffset>
          </wp:positionV>
          <wp:extent cx="1365885" cy="644525"/>
          <wp:effectExtent l="0" t="0" r="5715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BEA"/>
    <w:multiLevelType w:val="hybridMultilevel"/>
    <w:tmpl w:val="56AC9F3A"/>
    <w:lvl w:ilvl="0" w:tplc="E6341C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CE6"/>
    <w:multiLevelType w:val="multilevel"/>
    <w:tmpl w:val="18FA8C36"/>
    <w:lvl w:ilvl="0">
      <w:start w:val="6"/>
      <w:numFmt w:val="decimal"/>
      <w:lvlText w:val="%1."/>
      <w:lvlJc w:val="left"/>
      <w:pPr>
        <w:ind w:left="366" w:hanging="234"/>
      </w:pPr>
      <w:rPr>
        <w:rFonts w:ascii="Tahoma" w:eastAsia="Tahoma" w:hAnsi="Tahoma" w:cs="Tahoma" w:hint="default"/>
        <w:b/>
        <w:bCs/>
        <w:i w:val="0"/>
        <w:iCs w:val="0"/>
        <w:color w:val="304867"/>
        <w:spacing w:val="-1"/>
        <w:w w:val="86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93" w:hanging="361"/>
      </w:pPr>
      <w:rPr>
        <w:rFonts w:ascii="Tahoma" w:eastAsia="Tahoma" w:hAnsi="Tahoma" w:cs="Tahoma" w:hint="default"/>
        <w:b/>
        <w:bCs/>
        <w:i w:val="0"/>
        <w:iCs w:val="0"/>
        <w:color w:val="304866"/>
        <w:spacing w:val="-1"/>
        <w:w w:val="86"/>
        <w:sz w:val="22"/>
        <w:szCs w:val="22"/>
        <w:lang w:val="en-US" w:eastAsia="en-US" w:bidi="ar-SA"/>
      </w:rPr>
    </w:lvl>
    <w:lvl w:ilvl="2">
      <w:numFmt w:val="bullet"/>
      <w:lvlText w:val="○"/>
      <w:lvlJc w:val="left"/>
      <w:pPr>
        <w:ind w:left="852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CC4125"/>
        <w:w w:val="11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8D66380"/>
    <w:multiLevelType w:val="multilevel"/>
    <w:tmpl w:val="D728C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624DE"/>
    <w:multiLevelType w:val="hybridMultilevel"/>
    <w:tmpl w:val="D38EAB28"/>
    <w:lvl w:ilvl="0" w:tplc="0415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6028CD"/>
    <w:multiLevelType w:val="hybridMultilevel"/>
    <w:tmpl w:val="D4069D30"/>
    <w:lvl w:ilvl="0" w:tplc="FFFFFFFF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5E7F2E"/>
    <w:multiLevelType w:val="hybridMultilevel"/>
    <w:tmpl w:val="D4069D30"/>
    <w:lvl w:ilvl="0" w:tplc="CFC8A36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5D1EDC"/>
    <w:multiLevelType w:val="hybridMultilevel"/>
    <w:tmpl w:val="D4069D30"/>
    <w:lvl w:ilvl="0" w:tplc="FFFFFFFF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FD042F"/>
    <w:multiLevelType w:val="hybridMultilevel"/>
    <w:tmpl w:val="01FA2BA8"/>
    <w:lvl w:ilvl="0" w:tplc="0415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9E4589"/>
    <w:multiLevelType w:val="hybridMultilevel"/>
    <w:tmpl w:val="692C435A"/>
    <w:lvl w:ilvl="0" w:tplc="0415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2971505">
    <w:abstractNumId w:val="5"/>
  </w:num>
  <w:num w:numId="2" w16cid:durableId="1728449661">
    <w:abstractNumId w:val="4"/>
  </w:num>
  <w:num w:numId="3" w16cid:durableId="1007245890">
    <w:abstractNumId w:val="6"/>
  </w:num>
  <w:num w:numId="4" w16cid:durableId="2061896798">
    <w:abstractNumId w:val="0"/>
  </w:num>
  <w:num w:numId="5" w16cid:durableId="760873584">
    <w:abstractNumId w:val="3"/>
  </w:num>
  <w:num w:numId="6" w16cid:durableId="490173337">
    <w:abstractNumId w:val="7"/>
  </w:num>
  <w:num w:numId="7" w16cid:durableId="1072237575">
    <w:abstractNumId w:val="8"/>
  </w:num>
  <w:num w:numId="8" w16cid:durableId="166673138">
    <w:abstractNumId w:val="1"/>
  </w:num>
  <w:num w:numId="9" w16cid:durableId="1031298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D8"/>
    <w:rsid w:val="000148C5"/>
    <w:rsid w:val="000157A5"/>
    <w:rsid w:val="000327D8"/>
    <w:rsid w:val="000368E9"/>
    <w:rsid w:val="00040AE3"/>
    <w:rsid w:val="00046E52"/>
    <w:rsid w:val="00060EC3"/>
    <w:rsid w:val="00082712"/>
    <w:rsid w:val="000A2EAE"/>
    <w:rsid w:val="000A6AB1"/>
    <w:rsid w:val="000B25D2"/>
    <w:rsid w:val="000B766E"/>
    <w:rsid w:val="000C3B35"/>
    <w:rsid w:val="000E14B8"/>
    <w:rsid w:val="000F41C1"/>
    <w:rsid w:val="000F4580"/>
    <w:rsid w:val="000F5D5D"/>
    <w:rsid w:val="00106DF3"/>
    <w:rsid w:val="00110212"/>
    <w:rsid w:val="00112E61"/>
    <w:rsid w:val="00113C57"/>
    <w:rsid w:val="00133BA2"/>
    <w:rsid w:val="00134D83"/>
    <w:rsid w:val="00137157"/>
    <w:rsid w:val="0014514E"/>
    <w:rsid w:val="00151CD8"/>
    <w:rsid w:val="001570BA"/>
    <w:rsid w:val="001575AB"/>
    <w:rsid w:val="0017088F"/>
    <w:rsid w:val="0018057F"/>
    <w:rsid w:val="00184D95"/>
    <w:rsid w:val="00195688"/>
    <w:rsid w:val="001A1F9A"/>
    <w:rsid w:val="001A57FA"/>
    <w:rsid w:val="001A7897"/>
    <w:rsid w:val="001B1288"/>
    <w:rsid w:val="001C0E55"/>
    <w:rsid w:val="001C3682"/>
    <w:rsid w:val="001F44AF"/>
    <w:rsid w:val="001F6679"/>
    <w:rsid w:val="00217A4A"/>
    <w:rsid w:val="002232FD"/>
    <w:rsid w:val="00227538"/>
    <w:rsid w:val="00237D34"/>
    <w:rsid w:val="00240AC4"/>
    <w:rsid w:val="0024173B"/>
    <w:rsid w:val="00244BE7"/>
    <w:rsid w:val="002470C1"/>
    <w:rsid w:val="00261449"/>
    <w:rsid w:val="002913E0"/>
    <w:rsid w:val="002A06AC"/>
    <w:rsid w:val="002A4941"/>
    <w:rsid w:val="002A6C94"/>
    <w:rsid w:val="002C634E"/>
    <w:rsid w:val="002C7D2B"/>
    <w:rsid w:val="002D392D"/>
    <w:rsid w:val="002F2A0E"/>
    <w:rsid w:val="003036FC"/>
    <w:rsid w:val="0032469E"/>
    <w:rsid w:val="00335015"/>
    <w:rsid w:val="00341904"/>
    <w:rsid w:val="0035653B"/>
    <w:rsid w:val="00363D00"/>
    <w:rsid w:val="003737B8"/>
    <w:rsid w:val="003843A2"/>
    <w:rsid w:val="0039160A"/>
    <w:rsid w:val="00391FC3"/>
    <w:rsid w:val="0039626C"/>
    <w:rsid w:val="00396D6B"/>
    <w:rsid w:val="003A0C2F"/>
    <w:rsid w:val="003A73CE"/>
    <w:rsid w:val="003B3AA3"/>
    <w:rsid w:val="003C1C4D"/>
    <w:rsid w:val="003C2AD1"/>
    <w:rsid w:val="003C7557"/>
    <w:rsid w:val="003E5EBB"/>
    <w:rsid w:val="003F3048"/>
    <w:rsid w:val="003F5A96"/>
    <w:rsid w:val="004025D7"/>
    <w:rsid w:val="004118AB"/>
    <w:rsid w:val="00412DCC"/>
    <w:rsid w:val="00416AEA"/>
    <w:rsid w:val="00432E27"/>
    <w:rsid w:val="00443D84"/>
    <w:rsid w:val="00454E3E"/>
    <w:rsid w:val="00463746"/>
    <w:rsid w:val="004674B9"/>
    <w:rsid w:val="004766B9"/>
    <w:rsid w:val="00484B67"/>
    <w:rsid w:val="004971A6"/>
    <w:rsid w:val="004A057F"/>
    <w:rsid w:val="004A39DE"/>
    <w:rsid w:val="004A762A"/>
    <w:rsid w:val="004B4BE2"/>
    <w:rsid w:val="004C1816"/>
    <w:rsid w:val="004C457A"/>
    <w:rsid w:val="004D0113"/>
    <w:rsid w:val="004D1CE9"/>
    <w:rsid w:val="004D5429"/>
    <w:rsid w:val="004D7B85"/>
    <w:rsid w:val="004E10A5"/>
    <w:rsid w:val="004E3B9A"/>
    <w:rsid w:val="005132CC"/>
    <w:rsid w:val="00524C02"/>
    <w:rsid w:val="00536657"/>
    <w:rsid w:val="00536FA4"/>
    <w:rsid w:val="00544595"/>
    <w:rsid w:val="00545CCB"/>
    <w:rsid w:val="005642F2"/>
    <w:rsid w:val="0056654D"/>
    <w:rsid w:val="0056657B"/>
    <w:rsid w:val="00580B7E"/>
    <w:rsid w:val="00581370"/>
    <w:rsid w:val="00581F72"/>
    <w:rsid w:val="005857F0"/>
    <w:rsid w:val="005A1B18"/>
    <w:rsid w:val="005C53F7"/>
    <w:rsid w:val="005C6C6C"/>
    <w:rsid w:val="005D0988"/>
    <w:rsid w:val="005E0CDE"/>
    <w:rsid w:val="005F5999"/>
    <w:rsid w:val="00621375"/>
    <w:rsid w:val="006323E9"/>
    <w:rsid w:val="0064230F"/>
    <w:rsid w:val="00646C7C"/>
    <w:rsid w:val="00654C95"/>
    <w:rsid w:val="00656B26"/>
    <w:rsid w:val="006740E2"/>
    <w:rsid w:val="00676FDD"/>
    <w:rsid w:val="00681C1E"/>
    <w:rsid w:val="006868B7"/>
    <w:rsid w:val="00691ADB"/>
    <w:rsid w:val="006A7F98"/>
    <w:rsid w:val="006B1142"/>
    <w:rsid w:val="006B3A5F"/>
    <w:rsid w:val="006B62A5"/>
    <w:rsid w:val="006B630F"/>
    <w:rsid w:val="006C10D3"/>
    <w:rsid w:val="006C6EA7"/>
    <w:rsid w:val="006F5FD1"/>
    <w:rsid w:val="007042CA"/>
    <w:rsid w:val="007203DD"/>
    <w:rsid w:val="00730216"/>
    <w:rsid w:val="00733155"/>
    <w:rsid w:val="00746191"/>
    <w:rsid w:val="007533AB"/>
    <w:rsid w:val="00762C83"/>
    <w:rsid w:val="00767422"/>
    <w:rsid w:val="00782696"/>
    <w:rsid w:val="007923E7"/>
    <w:rsid w:val="007B05A4"/>
    <w:rsid w:val="007B21C3"/>
    <w:rsid w:val="007C0A66"/>
    <w:rsid w:val="007E32B2"/>
    <w:rsid w:val="007E34D5"/>
    <w:rsid w:val="007E403E"/>
    <w:rsid w:val="007E5E5C"/>
    <w:rsid w:val="008037EF"/>
    <w:rsid w:val="00804DDD"/>
    <w:rsid w:val="008059CC"/>
    <w:rsid w:val="008235D4"/>
    <w:rsid w:val="00825DC7"/>
    <w:rsid w:val="00842200"/>
    <w:rsid w:val="0084607C"/>
    <w:rsid w:val="00850C46"/>
    <w:rsid w:val="008535EB"/>
    <w:rsid w:val="0085473B"/>
    <w:rsid w:val="008561D0"/>
    <w:rsid w:val="00857415"/>
    <w:rsid w:val="00873ABF"/>
    <w:rsid w:val="008743FB"/>
    <w:rsid w:val="00876157"/>
    <w:rsid w:val="00883A61"/>
    <w:rsid w:val="008A2625"/>
    <w:rsid w:val="008B386C"/>
    <w:rsid w:val="008C72F5"/>
    <w:rsid w:val="008D40D8"/>
    <w:rsid w:val="008E2344"/>
    <w:rsid w:val="008E41C2"/>
    <w:rsid w:val="009158A9"/>
    <w:rsid w:val="009210C9"/>
    <w:rsid w:val="00933C86"/>
    <w:rsid w:val="00964115"/>
    <w:rsid w:val="009742CF"/>
    <w:rsid w:val="0097781E"/>
    <w:rsid w:val="00981040"/>
    <w:rsid w:val="00993490"/>
    <w:rsid w:val="00997DF2"/>
    <w:rsid w:val="009E4089"/>
    <w:rsid w:val="009E7383"/>
    <w:rsid w:val="00A14C0D"/>
    <w:rsid w:val="00A25FC1"/>
    <w:rsid w:val="00A3127D"/>
    <w:rsid w:val="00A32170"/>
    <w:rsid w:val="00A3754E"/>
    <w:rsid w:val="00A4113C"/>
    <w:rsid w:val="00A44EEC"/>
    <w:rsid w:val="00A465D5"/>
    <w:rsid w:val="00A51E97"/>
    <w:rsid w:val="00A533B8"/>
    <w:rsid w:val="00A545D9"/>
    <w:rsid w:val="00A55175"/>
    <w:rsid w:val="00A66BD9"/>
    <w:rsid w:val="00A73B04"/>
    <w:rsid w:val="00A747AE"/>
    <w:rsid w:val="00A75A24"/>
    <w:rsid w:val="00A907BE"/>
    <w:rsid w:val="00AA185F"/>
    <w:rsid w:val="00AA500E"/>
    <w:rsid w:val="00AA66A3"/>
    <w:rsid w:val="00AC1EC2"/>
    <w:rsid w:val="00AC2837"/>
    <w:rsid w:val="00AD5A25"/>
    <w:rsid w:val="00AD5CAD"/>
    <w:rsid w:val="00AF5409"/>
    <w:rsid w:val="00AF7F2D"/>
    <w:rsid w:val="00B15240"/>
    <w:rsid w:val="00B23A8B"/>
    <w:rsid w:val="00B23C30"/>
    <w:rsid w:val="00B26D4C"/>
    <w:rsid w:val="00B41C39"/>
    <w:rsid w:val="00B4304B"/>
    <w:rsid w:val="00B643E8"/>
    <w:rsid w:val="00B823C9"/>
    <w:rsid w:val="00B83889"/>
    <w:rsid w:val="00B9628F"/>
    <w:rsid w:val="00BA68B9"/>
    <w:rsid w:val="00BA7D4C"/>
    <w:rsid w:val="00BC0426"/>
    <w:rsid w:val="00BC43E2"/>
    <w:rsid w:val="00BE3D66"/>
    <w:rsid w:val="00BF052A"/>
    <w:rsid w:val="00BF497E"/>
    <w:rsid w:val="00BF798D"/>
    <w:rsid w:val="00C05FF8"/>
    <w:rsid w:val="00C06F03"/>
    <w:rsid w:val="00C23C9E"/>
    <w:rsid w:val="00C35365"/>
    <w:rsid w:val="00C63D72"/>
    <w:rsid w:val="00C777F3"/>
    <w:rsid w:val="00C836AC"/>
    <w:rsid w:val="00C90049"/>
    <w:rsid w:val="00C93B3F"/>
    <w:rsid w:val="00CA0BF8"/>
    <w:rsid w:val="00CA4647"/>
    <w:rsid w:val="00CB5B84"/>
    <w:rsid w:val="00CC530B"/>
    <w:rsid w:val="00CC57E8"/>
    <w:rsid w:val="00CD272B"/>
    <w:rsid w:val="00CE596D"/>
    <w:rsid w:val="00CF5114"/>
    <w:rsid w:val="00D043C5"/>
    <w:rsid w:val="00D104C6"/>
    <w:rsid w:val="00D20CFA"/>
    <w:rsid w:val="00D315C3"/>
    <w:rsid w:val="00D52EE7"/>
    <w:rsid w:val="00D56132"/>
    <w:rsid w:val="00D63B81"/>
    <w:rsid w:val="00D64B53"/>
    <w:rsid w:val="00D80A0B"/>
    <w:rsid w:val="00D946F4"/>
    <w:rsid w:val="00DA380A"/>
    <w:rsid w:val="00DB34D5"/>
    <w:rsid w:val="00DC2F93"/>
    <w:rsid w:val="00DC36C6"/>
    <w:rsid w:val="00DD1891"/>
    <w:rsid w:val="00DD1EFF"/>
    <w:rsid w:val="00DD278C"/>
    <w:rsid w:val="00DE2771"/>
    <w:rsid w:val="00DE3A8D"/>
    <w:rsid w:val="00E07274"/>
    <w:rsid w:val="00E10322"/>
    <w:rsid w:val="00E11694"/>
    <w:rsid w:val="00E15041"/>
    <w:rsid w:val="00E23DDF"/>
    <w:rsid w:val="00E30BBF"/>
    <w:rsid w:val="00E36203"/>
    <w:rsid w:val="00E425C9"/>
    <w:rsid w:val="00E605E3"/>
    <w:rsid w:val="00E928E5"/>
    <w:rsid w:val="00EA2B73"/>
    <w:rsid w:val="00EB3A4C"/>
    <w:rsid w:val="00EB6D02"/>
    <w:rsid w:val="00EC50FF"/>
    <w:rsid w:val="00EC57DF"/>
    <w:rsid w:val="00ED45B1"/>
    <w:rsid w:val="00EE4AA1"/>
    <w:rsid w:val="00EF4C3D"/>
    <w:rsid w:val="00EF7E5C"/>
    <w:rsid w:val="00F135B4"/>
    <w:rsid w:val="00F14D4A"/>
    <w:rsid w:val="00F14DC5"/>
    <w:rsid w:val="00F22470"/>
    <w:rsid w:val="00F303ED"/>
    <w:rsid w:val="00F60564"/>
    <w:rsid w:val="00F609CC"/>
    <w:rsid w:val="00F61C01"/>
    <w:rsid w:val="00F80AEA"/>
    <w:rsid w:val="00F83CB9"/>
    <w:rsid w:val="00F858D1"/>
    <w:rsid w:val="00F9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A7427"/>
  <w15:chartTrackingRefBased/>
  <w15:docId w15:val="{3368CECD-A9DA-4B63-A849-0445918B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40A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qFormat/>
    <w:rsid w:val="000327D8"/>
    <w:pPr>
      <w:keepNext/>
      <w:widowControl w:val="0"/>
      <w:suppressAutoHyphens/>
      <w:spacing w:before="240" w:after="120" w:line="240" w:lineRule="auto"/>
    </w:pPr>
    <w:rPr>
      <w:rFonts w:ascii="Arial" w:eastAsia="ヒラギノ角ゴ Pro W3" w:hAnsi="Arial" w:cs="Times New Roman"/>
      <w:color w:val="000000"/>
      <w:kern w:val="2"/>
      <w:sz w:val="28"/>
      <w:szCs w:val="20"/>
      <w:lang w:eastAsia="pl-PL"/>
    </w:rPr>
  </w:style>
  <w:style w:type="paragraph" w:customStyle="1" w:styleId="Bezformatowania">
    <w:name w:val="Bez formatowania"/>
    <w:qFormat/>
    <w:rsid w:val="00463746"/>
    <w:pPr>
      <w:spacing w:after="0" w:line="240" w:lineRule="auto"/>
    </w:pPr>
    <w:rPr>
      <w:rFonts w:eastAsia="ヒラギノ角ゴ Pro W3" w:cs="Times New Roman"/>
      <w:color w:val="000000"/>
      <w:szCs w:val="20"/>
      <w:lang w:eastAsia="pl-PL"/>
    </w:rPr>
  </w:style>
  <w:style w:type="paragraph" w:customStyle="1" w:styleId="Normalny1">
    <w:name w:val="Normalny1"/>
    <w:qFormat/>
    <w:rsid w:val="000327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Default">
    <w:name w:val="Default"/>
    <w:qFormat/>
    <w:rsid w:val="000327D8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0327D8"/>
    <w:pPr>
      <w:spacing w:beforeAutospacing="1" w:afterAutospacing="1"/>
    </w:pPr>
    <w:rPr>
      <w:color w:val="00000A"/>
    </w:rPr>
  </w:style>
  <w:style w:type="character" w:styleId="Hipercze">
    <w:name w:val="Hyperlink"/>
    <w:basedOn w:val="Domylnaczcionkaakapitu"/>
    <w:unhideWhenUsed/>
    <w:rsid w:val="000327D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38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38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8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0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754E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4C457A"/>
    <w:pPr>
      <w:spacing w:line="276" w:lineRule="auto"/>
      <w:ind w:left="720"/>
      <w:contextualSpacing/>
      <w:jc w:val="both"/>
    </w:pPr>
    <w:rPr>
      <w:color w:val="000000"/>
      <w:sz w:val="20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76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76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766E"/>
    <w:rPr>
      <w:vertAlign w:val="superscript"/>
    </w:rPr>
  </w:style>
  <w:style w:type="paragraph" w:styleId="Poprawka">
    <w:name w:val="Revision"/>
    <w:hidden/>
    <w:uiPriority w:val="99"/>
    <w:semiHidden/>
    <w:rsid w:val="00EB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0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locked/>
    <w:rsid w:val="00BF798D"/>
    <w:rPr>
      <w:rFonts w:ascii="Times New Roman" w:eastAsia="Times New Roman" w:hAnsi="Times New Roman" w:cs="Times New Roman"/>
      <w:color w:val="000000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5F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obczak@innervalu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kleczkowski@innervalu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InnerValue;Krzysztof Kleczkowski</dc:creator>
  <cp:keywords/>
  <dc:description/>
  <cp:lastModifiedBy>Jakub Sobczak</cp:lastModifiedBy>
  <cp:revision>4</cp:revision>
  <dcterms:created xsi:type="dcterms:W3CDTF">2022-08-22T13:57:00Z</dcterms:created>
  <dcterms:modified xsi:type="dcterms:W3CDTF">2022-08-22T14:09:00Z</dcterms:modified>
</cp:coreProperties>
</file>